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77" w:rsidRPr="00375A8C" w:rsidRDefault="00375A8C">
      <w:pPr>
        <w:rPr>
          <w:b/>
        </w:rPr>
      </w:pPr>
      <w:bookmarkStart w:id="0" w:name="_GoBack"/>
      <w:bookmarkEnd w:id="0"/>
      <w:r w:rsidRPr="00375A8C">
        <w:rPr>
          <w:b/>
        </w:rPr>
        <w:t>Témata závěrečných prací pro akademický rok 2016/2017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75A8C" w:rsidRPr="000A5FFE" w:rsidTr="00375A8C">
        <w:tc>
          <w:tcPr>
            <w:tcW w:w="3227" w:type="dxa"/>
          </w:tcPr>
          <w:p w:rsidR="00375A8C" w:rsidRPr="000A5FFE" w:rsidRDefault="00375A8C">
            <w:r w:rsidRPr="000A5FFE">
              <w:t>Tatiana Matulayová</w:t>
            </w:r>
          </w:p>
        </w:tc>
        <w:tc>
          <w:tcPr>
            <w:tcW w:w="5985" w:type="dxa"/>
            <w:vMerge w:val="restart"/>
          </w:tcPr>
          <w:p w:rsidR="00375A8C" w:rsidRPr="000A5FFE" w:rsidRDefault="00375A8C" w:rsidP="00375A8C">
            <w:r w:rsidRPr="000A5FFE">
              <w:t xml:space="preserve">Dobrovolnictví v sociálních službách prizmatem vědy o sociální práci </w:t>
            </w:r>
          </w:p>
          <w:p w:rsidR="00375A8C" w:rsidRPr="000A5FFE" w:rsidRDefault="00375A8C"/>
        </w:tc>
      </w:tr>
      <w:tr w:rsidR="00375A8C" w:rsidRPr="000A5FFE" w:rsidTr="00375A8C">
        <w:tc>
          <w:tcPr>
            <w:tcW w:w="3227" w:type="dxa"/>
          </w:tcPr>
          <w:p w:rsidR="00375A8C" w:rsidRPr="000A5FFE" w:rsidRDefault="00375A8C" w:rsidP="00375A8C">
            <w:r w:rsidRPr="000A5FFE">
              <w:t>Pavlína Valouchová</w:t>
            </w:r>
          </w:p>
        </w:tc>
        <w:tc>
          <w:tcPr>
            <w:tcW w:w="5985" w:type="dxa"/>
            <w:vMerge/>
          </w:tcPr>
          <w:p w:rsidR="00375A8C" w:rsidRPr="000A5FFE" w:rsidRDefault="00375A8C"/>
        </w:tc>
      </w:tr>
      <w:tr w:rsidR="00375A8C" w:rsidRPr="000A5FFE" w:rsidTr="00375A8C">
        <w:tc>
          <w:tcPr>
            <w:tcW w:w="3227" w:type="dxa"/>
          </w:tcPr>
          <w:p w:rsidR="00375A8C" w:rsidRPr="000A5FFE" w:rsidRDefault="00375A8C" w:rsidP="00375A8C">
            <w:r w:rsidRPr="000A5FFE">
              <w:t>Libor Novosád</w:t>
            </w:r>
          </w:p>
        </w:tc>
        <w:tc>
          <w:tcPr>
            <w:tcW w:w="5985" w:type="dxa"/>
          </w:tcPr>
          <w:p w:rsidR="00375A8C" w:rsidRPr="000A5FFE" w:rsidRDefault="00375A8C">
            <w:r w:rsidRPr="000A5FFE">
              <w:t>Zdravotní postižení v kontextu sociální práce</w:t>
            </w:r>
          </w:p>
          <w:p w:rsidR="000A5FFE" w:rsidRDefault="003D7B6D" w:rsidP="000A5FFE">
            <w:r w:rsidRPr="000A5FFE">
              <w:t xml:space="preserve">Rizika transformace rezidenčních sociálních služeb z pohledu </w:t>
            </w:r>
            <w:r w:rsidR="000A5FFE">
              <w:t>sociální práce</w:t>
            </w:r>
          </w:p>
          <w:p w:rsidR="003D7B6D" w:rsidRPr="000A5FFE" w:rsidRDefault="003D7B6D" w:rsidP="000A5FFE">
            <w:r w:rsidRPr="000A5FFE">
              <w:t xml:space="preserve">Možnosti podpory pečujících osob prostřednictvím </w:t>
            </w:r>
            <w:r w:rsidR="000A5FFE">
              <w:t>sociální práce</w:t>
            </w:r>
          </w:p>
        </w:tc>
      </w:tr>
      <w:tr w:rsidR="00375A8C" w:rsidRPr="000A5FFE" w:rsidTr="00375A8C">
        <w:tc>
          <w:tcPr>
            <w:tcW w:w="3227" w:type="dxa"/>
          </w:tcPr>
          <w:p w:rsidR="00375A8C" w:rsidRPr="000A5FFE" w:rsidRDefault="00375A8C">
            <w:proofErr w:type="spellStart"/>
            <w:r w:rsidRPr="000A5FFE">
              <w:t>Agniezska</w:t>
            </w:r>
            <w:proofErr w:type="spellEnd"/>
            <w:r w:rsidRPr="000A5FFE">
              <w:t xml:space="preserve"> </w:t>
            </w:r>
            <w:proofErr w:type="spellStart"/>
            <w:r w:rsidRPr="000A5FFE">
              <w:t>Zoga-Kusz</w:t>
            </w:r>
            <w:proofErr w:type="spellEnd"/>
          </w:p>
        </w:tc>
        <w:tc>
          <w:tcPr>
            <w:tcW w:w="5985" w:type="dxa"/>
          </w:tcPr>
          <w:p w:rsidR="00375A8C" w:rsidRPr="000A5FFE" w:rsidRDefault="00375A8C" w:rsidP="00375A8C">
            <w:pPr>
              <w:rPr>
                <w:rFonts w:cs="Tahoma"/>
                <w:color w:val="000000"/>
              </w:rPr>
            </w:pPr>
            <w:proofErr w:type="spellStart"/>
            <w:r w:rsidRPr="000A5FFE">
              <w:rPr>
                <w:rFonts w:cs="Tahoma"/>
                <w:color w:val="000000"/>
              </w:rPr>
              <w:t>Policy</w:t>
            </w:r>
            <w:proofErr w:type="spellEnd"/>
            <w:r w:rsidRPr="000A5FFE">
              <w:rPr>
                <w:rFonts w:cs="Tahoma"/>
                <w:color w:val="000000"/>
              </w:rPr>
              <w:t xml:space="preserve"> </w:t>
            </w:r>
            <w:proofErr w:type="spellStart"/>
            <w:r w:rsidRPr="000A5FFE">
              <w:rPr>
                <w:rFonts w:cs="Tahoma"/>
                <w:color w:val="000000"/>
              </w:rPr>
              <w:t>advocacy</w:t>
            </w:r>
            <w:proofErr w:type="spellEnd"/>
            <w:r w:rsidRPr="000A5FFE">
              <w:rPr>
                <w:rFonts w:cs="Tahoma"/>
                <w:color w:val="000000"/>
              </w:rPr>
              <w:t xml:space="preserve"> v sociální práci</w:t>
            </w:r>
          </w:p>
          <w:p w:rsidR="00375A8C" w:rsidRPr="000A5FFE" w:rsidRDefault="00375A8C" w:rsidP="00375A8C">
            <w:r w:rsidRPr="000A5FFE">
              <w:rPr>
                <w:rFonts w:cs="Tahoma"/>
                <w:color w:val="000000"/>
              </w:rPr>
              <w:t>Výzvy spojené s integrací cizinců v ČR a mimo ČR</w:t>
            </w:r>
          </w:p>
        </w:tc>
      </w:tr>
      <w:tr w:rsidR="00260223" w:rsidRPr="000A5FFE" w:rsidTr="00375A8C">
        <w:tc>
          <w:tcPr>
            <w:tcW w:w="3227" w:type="dxa"/>
          </w:tcPr>
          <w:p w:rsidR="00260223" w:rsidRPr="000A5FFE" w:rsidRDefault="00260223" w:rsidP="00647F82">
            <w:r w:rsidRPr="000A5FFE">
              <w:t>Leoš Zatloukal</w:t>
            </w:r>
          </w:p>
        </w:tc>
        <w:tc>
          <w:tcPr>
            <w:tcW w:w="5985" w:type="dxa"/>
          </w:tcPr>
          <w:p w:rsidR="00260223" w:rsidRPr="000A5FFE" w:rsidRDefault="00260223" w:rsidP="00647F82">
            <w:r w:rsidRPr="000A5FFE">
              <w:t>Konverzační analýzy poradenských/ terapeutických rozhovorů – momenty posunu</w:t>
            </w:r>
          </w:p>
        </w:tc>
      </w:tr>
      <w:tr w:rsidR="00375A8C" w:rsidRPr="000A5FFE" w:rsidTr="00375A8C">
        <w:tc>
          <w:tcPr>
            <w:tcW w:w="3227" w:type="dxa"/>
          </w:tcPr>
          <w:p w:rsidR="00375A8C" w:rsidRPr="000A5FFE" w:rsidRDefault="00615D83">
            <w:r w:rsidRPr="000A5FFE">
              <w:t xml:space="preserve">Ivana </w:t>
            </w:r>
            <w:proofErr w:type="spellStart"/>
            <w:r w:rsidRPr="000A5FFE">
              <w:t>Knausová</w:t>
            </w:r>
            <w:proofErr w:type="spellEnd"/>
          </w:p>
        </w:tc>
        <w:tc>
          <w:tcPr>
            <w:tcW w:w="5985" w:type="dxa"/>
          </w:tcPr>
          <w:p w:rsidR="00375A8C" w:rsidRPr="000A5FFE" w:rsidRDefault="00615D83" w:rsidP="00615D83">
            <w:proofErr w:type="spellStart"/>
            <w:r w:rsidRPr="000A5FFE">
              <w:rPr>
                <w:rFonts w:cs="Tahoma"/>
                <w:color w:val="000000"/>
              </w:rPr>
              <w:t>Dobrovolnicví</w:t>
            </w:r>
            <w:proofErr w:type="spellEnd"/>
            <w:r w:rsidRPr="000A5FFE">
              <w:rPr>
                <w:rFonts w:cs="Tahoma"/>
                <w:color w:val="000000"/>
              </w:rPr>
              <w:t xml:space="preserve"> a jeho možnosti a využití v rámci sociální práce s ohroženými rodinami s dětmi</w:t>
            </w:r>
            <w:r w:rsidRPr="000A5FFE">
              <w:rPr>
                <w:rFonts w:cs="Tahoma"/>
                <w:color w:val="000000"/>
              </w:rPr>
              <w:br/>
              <w:t>Dobrovolnictví v nízkoprahových zařízeních pro ohrožené rodiny, děti a mládež.</w:t>
            </w:r>
          </w:p>
        </w:tc>
      </w:tr>
      <w:tr w:rsidR="00375A8C" w:rsidRPr="000A5FFE" w:rsidTr="00375A8C">
        <w:tc>
          <w:tcPr>
            <w:tcW w:w="3227" w:type="dxa"/>
          </w:tcPr>
          <w:p w:rsidR="00375A8C" w:rsidRPr="000A5FFE" w:rsidRDefault="00C248B7">
            <w:r w:rsidRPr="000A5FFE">
              <w:t>Jakub Doležel</w:t>
            </w:r>
          </w:p>
        </w:tc>
        <w:tc>
          <w:tcPr>
            <w:tcW w:w="5985" w:type="dxa"/>
          </w:tcPr>
          <w:p w:rsidR="00C248B7" w:rsidRPr="000A5FFE" w:rsidRDefault="00C248B7" w:rsidP="000A5FFE">
            <w:pPr>
              <w:rPr>
                <w:rFonts w:eastAsia="Times New Roman" w:cs="Times New Roman"/>
              </w:rPr>
            </w:pPr>
            <w:r w:rsidRPr="000A5FFE">
              <w:rPr>
                <w:rFonts w:eastAsia="Times New Roman" w:cs="Times New Roman"/>
                <w:b/>
                <w:bCs/>
              </w:rPr>
              <w:t>Průniky sociální práce a teologických poznatků</w:t>
            </w:r>
            <w:r w:rsidRPr="000A5FFE">
              <w:rPr>
                <w:rFonts w:eastAsia="Times New Roman" w:cs="Times New Roman"/>
              </w:rPr>
              <w:t xml:space="preserve"> (</w:t>
            </w:r>
            <w:r w:rsidRPr="000A5FFE">
              <w:rPr>
                <w:rFonts w:eastAsia="Times New Roman" w:cs="Times New Roman"/>
                <w:b/>
                <w:bCs/>
              </w:rPr>
              <w:t>příkladem</w:t>
            </w:r>
            <w:r w:rsidRPr="000A5FFE">
              <w:rPr>
                <w:rFonts w:eastAsia="Times New Roman" w:cs="Times New Roman"/>
              </w:rPr>
              <w:t xml:space="preserve"> by mohlo být téma „Hodnotové preference kléru vzhledem k bezdomovství: Otázka přisuzování viny za vzniklou situaci“; „Partnerství duchovních a pomáhajících profesionálů v péči o duševní zdraví komunity/ v prevenci špatného zacházení s dítětem/ v prevenci domácího násilí…“; „Kvantitativního šetření výskytu diakonických aktivit ve farnostech olomoucké </w:t>
            </w:r>
            <w:proofErr w:type="gramStart"/>
            <w:r w:rsidRPr="000A5FFE">
              <w:rPr>
                <w:rFonts w:eastAsia="Times New Roman" w:cs="Times New Roman"/>
              </w:rPr>
              <w:t>arcidiecéze“ )</w:t>
            </w:r>
            <w:proofErr w:type="gramEnd"/>
          </w:p>
          <w:p w:rsidR="00C248B7" w:rsidRPr="000A5FFE" w:rsidRDefault="00C248B7" w:rsidP="000A5FFE">
            <w:pPr>
              <w:rPr>
                <w:rFonts w:eastAsia="Times New Roman" w:cs="Times New Roman"/>
              </w:rPr>
            </w:pPr>
            <w:r w:rsidRPr="000A5FFE">
              <w:rPr>
                <w:rFonts w:eastAsia="Times New Roman" w:cs="Times New Roman"/>
                <w:b/>
                <w:bCs/>
              </w:rPr>
              <w:t>Spirituální citlivost v sociální práci</w:t>
            </w:r>
            <w:r w:rsidRPr="000A5FFE">
              <w:rPr>
                <w:rFonts w:eastAsia="Times New Roman" w:cs="Times New Roman"/>
              </w:rPr>
              <w:t xml:space="preserve"> (</w:t>
            </w:r>
            <w:r w:rsidRPr="000A5FFE">
              <w:rPr>
                <w:rFonts w:eastAsia="Times New Roman" w:cs="Times New Roman"/>
                <w:b/>
                <w:bCs/>
              </w:rPr>
              <w:t>příkladem</w:t>
            </w:r>
            <w:r w:rsidRPr="000A5FFE">
              <w:rPr>
                <w:rFonts w:eastAsia="Times New Roman" w:cs="Times New Roman"/>
              </w:rPr>
              <w:t xml:space="preserve"> by mohlo být téma „Měření spirituální citlivosti v organizační kultuře instituce sociálních služeb jednoho zřizovatele/různých zřizovatelů“; „V jaké míře a v jakých podobách pracovníci Charit si obstarávají informace o klientově spirituálním a náboženském systému?“; „Výzvy a příležitosti použití spirituálního </w:t>
            </w:r>
            <w:proofErr w:type="spellStart"/>
            <w:r w:rsidRPr="000A5FFE">
              <w:rPr>
                <w:rFonts w:eastAsia="Times New Roman" w:cs="Times New Roman"/>
              </w:rPr>
              <w:t>assessmentu</w:t>
            </w:r>
            <w:proofErr w:type="spellEnd"/>
            <w:r w:rsidRPr="000A5FFE">
              <w:rPr>
                <w:rFonts w:eastAsia="Times New Roman" w:cs="Times New Roman"/>
              </w:rPr>
              <w:t xml:space="preserve"> u jedné cílové skupiny“)</w:t>
            </w:r>
          </w:p>
          <w:p w:rsidR="00C248B7" w:rsidRPr="000A5FFE" w:rsidRDefault="00C248B7" w:rsidP="000A5FFE">
            <w:pPr>
              <w:rPr>
                <w:rFonts w:eastAsia="Times New Roman" w:cs="Times New Roman"/>
              </w:rPr>
            </w:pPr>
            <w:r w:rsidRPr="000A5FFE">
              <w:rPr>
                <w:rFonts w:eastAsia="Times New Roman" w:cs="Times New Roman"/>
                <w:b/>
                <w:bCs/>
              </w:rPr>
              <w:t>Kritická reflexe církevně charitní praxe</w:t>
            </w:r>
            <w:r w:rsidRPr="000A5FFE">
              <w:rPr>
                <w:rFonts w:eastAsia="Times New Roman" w:cs="Times New Roman"/>
              </w:rPr>
              <w:t xml:space="preserve"> (</w:t>
            </w:r>
            <w:r w:rsidRPr="000A5FFE">
              <w:rPr>
                <w:rFonts w:eastAsia="Times New Roman" w:cs="Times New Roman"/>
                <w:b/>
                <w:bCs/>
              </w:rPr>
              <w:t>příkladem</w:t>
            </w:r>
            <w:r w:rsidRPr="000A5FFE">
              <w:rPr>
                <w:rFonts w:eastAsia="Times New Roman" w:cs="Times New Roman"/>
              </w:rPr>
              <w:t xml:space="preserve"> by mohlo být téma „Do jaké míry a jakým způsobe jsou charitní služby evaluovány“; „Postoje návštěvníků bohoslužeb ve farnosti </w:t>
            </w:r>
            <w:proofErr w:type="gramStart"/>
            <w:r w:rsidRPr="000A5FFE">
              <w:rPr>
                <w:rFonts w:eastAsia="Times New Roman" w:cs="Times New Roman"/>
              </w:rPr>
              <w:t>N.N.</w:t>
            </w:r>
            <w:proofErr w:type="gramEnd"/>
            <w:r w:rsidRPr="000A5FFE">
              <w:rPr>
                <w:rFonts w:eastAsia="Times New Roman" w:cs="Times New Roman"/>
              </w:rPr>
              <w:t xml:space="preserve"> k otázce identifikace charitních pracovníků s církví/křesťanstvím“; „Obraz/vnímání Charity u české veřejnosti“; „Generační dynamika a fluktuace charitního personálu“; „Srovnání míry organizačního </w:t>
            </w:r>
            <w:proofErr w:type="spellStart"/>
            <w:r w:rsidRPr="000A5FFE">
              <w:rPr>
                <w:rFonts w:eastAsia="Times New Roman" w:cs="Times New Roman"/>
              </w:rPr>
              <w:t>komitmentu</w:t>
            </w:r>
            <w:proofErr w:type="spellEnd"/>
            <w:r w:rsidRPr="000A5FFE">
              <w:rPr>
                <w:rFonts w:eastAsia="Times New Roman" w:cs="Times New Roman"/>
              </w:rPr>
              <w:t xml:space="preserve"> (</w:t>
            </w:r>
            <w:proofErr w:type="spellStart"/>
            <w:r w:rsidRPr="000A5FFE">
              <w:rPr>
                <w:rFonts w:eastAsia="Times New Roman" w:cs="Times New Roman"/>
              </w:rPr>
              <w:t>organisational</w:t>
            </w:r>
            <w:proofErr w:type="spellEnd"/>
            <w:r w:rsidRPr="000A5FFE">
              <w:rPr>
                <w:rFonts w:eastAsia="Times New Roman" w:cs="Times New Roman"/>
              </w:rPr>
              <w:t xml:space="preserve"> </w:t>
            </w:r>
            <w:proofErr w:type="spellStart"/>
            <w:r w:rsidRPr="000A5FFE">
              <w:rPr>
                <w:rFonts w:eastAsia="Times New Roman" w:cs="Times New Roman"/>
              </w:rPr>
              <w:t>committment</w:t>
            </w:r>
            <w:proofErr w:type="spellEnd"/>
            <w:r w:rsidRPr="000A5FFE">
              <w:rPr>
                <w:rFonts w:eastAsia="Times New Roman" w:cs="Times New Roman"/>
              </w:rPr>
              <w:t>) v charitní a jiné organizaci“;  „Rozsah dobrovolnictví v Charitách na vymezeném území a zařazení výsledků do rámce poznatků o dobrovolnictví v ČR“)</w:t>
            </w:r>
          </w:p>
          <w:p w:rsidR="00375A8C" w:rsidRPr="000A5FFE" w:rsidRDefault="00375A8C"/>
        </w:tc>
      </w:tr>
      <w:tr w:rsidR="00375A8C" w:rsidRPr="000A5FFE" w:rsidTr="00375A8C">
        <w:tc>
          <w:tcPr>
            <w:tcW w:w="3227" w:type="dxa"/>
          </w:tcPr>
          <w:p w:rsidR="00375A8C" w:rsidRPr="000A5FFE" w:rsidRDefault="00FF7729">
            <w:r w:rsidRPr="000A5FFE">
              <w:t>Dr. Princová</w:t>
            </w:r>
          </w:p>
        </w:tc>
        <w:tc>
          <w:tcPr>
            <w:tcW w:w="5985" w:type="dxa"/>
          </w:tcPr>
          <w:p w:rsidR="00375A8C" w:rsidRPr="000A5FFE" w:rsidRDefault="00FF7729">
            <w:r w:rsidRPr="000A5FFE">
              <w:rPr>
                <w:rFonts w:cs="Tahoma"/>
                <w:color w:val="000000"/>
              </w:rPr>
              <w:t>Etická dilemata, problematika lidských práv a další otázky týkající se poskytování humanitární pomoci.</w:t>
            </w:r>
            <w:r w:rsidRPr="000A5FFE">
              <w:rPr>
                <w:rFonts w:cs="Tahoma"/>
                <w:color w:val="000000"/>
              </w:rPr>
              <w:br/>
              <w:t xml:space="preserve">Kompetence humanitárních pracovníků. </w:t>
            </w:r>
            <w:r w:rsidRPr="000A5FFE">
              <w:rPr>
                <w:rFonts w:cs="Tahoma"/>
                <w:color w:val="000000"/>
              </w:rPr>
              <w:br/>
              <w:t>Mezinárodní sociální práce, porozumění mezi kulturami.</w:t>
            </w:r>
          </w:p>
        </w:tc>
      </w:tr>
    </w:tbl>
    <w:p w:rsidR="00375A8C" w:rsidRDefault="00375A8C"/>
    <w:p w:rsidR="00375A8C" w:rsidRDefault="00375A8C"/>
    <w:sectPr w:rsidR="00375A8C" w:rsidSect="002F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741"/>
    <w:multiLevelType w:val="multilevel"/>
    <w:tmpl w:val="F092A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8C"/>
    <w:rsid w:val="000A5FFE"/>
    <w:rsid w:val="00260223"/>
    <w:rsid w:val="002F0077"/>
    <w:rsid w:val="00375A8C"/>
    <w:rsid w:val="003D7B6D"/>
    <w:rsid w:val="00615D83"/>
    <w:rsid w:val="007109CA"/>
    <w:rsid w:val="00A436AB"/>
    <w:rsid w:val="00C248B7"/>
    <w:rsid w:val="00CC1A83"/>
    <w:rsid w:val="00DB4069"/>
    <w:rsid w:val="00E116B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5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5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Sotolova Marcela</cp:lastModifiedBy>
  <cp:revision>2</cp:revision>
  <dcterms:created xsi:type="dcterms:W3CDTF">2016-03-14T07:40:00Z</dcterms:created>
  <dcterms:modified xsi:type="dcterms:W3CDTF">2016-03-14T07:40:00Z</dcterms:modified>
</cp:coreProperties>
</file>